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EEBF43A" w:rsidR="00C70444" w:rsidRDefault="002B2DE9">
      <w:pPr>
        <w:ind w:left="0" w:hanging="2"/>
        <w:jc w:val="right"/>
      </w:pPr>
      <w:r>
        <w:t>2/6/202</w:t>
      </w:r>
      <w:r w:rsidR="006E0892">
        <w:t>2</w:t>
      </w:r>
    </w:p>
    <w:p w14:paraId="00000002" w14:textId="77777777" w:rsidR="00C70444" w:rsidRDefault="002B2DE9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DIRECTORS: PRESIDENT </w:t>
      </w:r>
    </w:p>
    <w:p w14:paraId="00000003" w14:textId="77777777" w:rsidR="00C70444" w:rsidRDefault="002B2DE9">
      <w:pPr>
        <w:ind w:left="0" w:hanging="2"/>
      </w:pPr>
      <w:r>
        <w:t>TERM: 2 years </w:t>
      </w:r>
    </w:p>
    <w:p w14:paraId="00000004" w14:textId="77777777" w:rsidR="00C70444" w:rsidRDefault="002B2DE9">
      <w:pPr>
        <w:spacing w:before="240" w:after="0" w:line="240" w:lineRule="auto"/>
        <w:ind w:left="0" w:hanging="2"/>
        <w:rPr>
          <w:color w:val="FF0000"/>
          <w:u w:val="single"/>
        </w:rPr>
      </w:pPr>
      <w:r>
        <w:rPr>
          <w:color w:val="FF0000"/>
          <w:u w:val="single"/>
        </w:rPr>
        <w:t xml:space="preserve">Changes to Job Description due to Covid-19 pandemic and the inability to hold in-person meeting: </w:t>
      </w:r>
    </w:p>
    <w:p w14:paraId="00000005" w14:textId="77777777" w:rsidR="00C70444" w:rsidRDefault="002B2DE9">
      <w:pPr>
        <w:spacing w:line="240" w:lineRule="auto"/>
        <w:ind w:left="0" w:hanging="2"/>
      </w:pPr>
      <w:r>
        <w:rPr>
          <w:color w:val="FF0000"/>
        </w:rPr>
        <w:t xml:space="preserve"> </w:t>
      </w:r>
      <w:r>
        <w:t xml:space="preserve">All jobs described below that are in </w:t>
      </w:r>
      <w:r>
        <w:rPr>
          <w:i/>
        </w:rPr>
        <w:t xml:space="preserve">italic font </w:t>
      </w:r>
      <w:r>
        <w:t xml:space="preserve">are suspended until in-person meetings can occur again.  Jobs that are unaffected by the inability to meet in person or are new due to inability to meet are </w:t>
      </w:r>
      <w:r>
        <w:rPr>
          <w:b/>
        </w:rPr>
        <w:t>bolded</w:t>
      </w:r>
      <w:r>
        <w:t>.</w:t>
      </w:r>
    </w:p>
    <w:p w14:paraId="00000006" w14:textId="77777777" w:rsidR="00C70444" w:rsidRDefault="00C70444">
      <w:pPr>
        <w:ind w:left="1" w:hanging="3"/>
        <w:rPr>
          <w:sz w:val="28"/>
          <w:szCs w:val="28"/>
        </w:rPr>
      </w:pPr>
    </w:p>
    <w:p w14:paraId="00000007" w14:textId="77777777" w:rsidR="00C70444" w:rsidRDefault="002B2DE9">
      <w:pPr>
        <w:ind w:left="0" w:hanging="2"/>
      </w:pPr>
      <w:r>
        <w:t>The President shall: </w:t>
      </w:r>
    </w:p>
    <w:p w14:paraId="00000008" w14:textId="77777777" w:rsidR="00C70444" w:rsidRDefault="002B2DE9">
      <w:pPr>
        <w:numPr>
          <w:ilvl w:val="0"/>
          <w:numId w:val="3"/>
        </w:numPr>
        <w:ind w:left="0" w:hanging="2"/>
        <w:rPr>
          <w:b/>
        </w:rPr>
      </w:pPr>
      <w:r>
        <w:rPr>
          <w:b/>
        </w:rPr>
        <w:t>Preside at all meetings of the Association and be Chair of the Board of Directors; </w:t>
      </w:r>
    </w:p>
    <w:p w14:paraId="00000009" w14:textId="77777777" w:rsidR="00C70444" w:rsidRPr="002B2DE9" w:rsidRDefault="002B2DE9">
      <w:pPr>
        <w:numPr>
          <w:ilvl w:val="1"/>
          <w:numId w:val="3"/>
        </w:numPr>
        <w:ind w:left="0" w:hanging="2"/>
        <w:rPr>
          <w:b/>
          <w:bCs/>
          <w:iCs/>
        </w:rPr>
      </w:pPr>
      <w:r w:rsidRPr="002B2DE9">
        <w:rPr>
          <w:b/>
          <w:bCs/>
          <w:iCs/>
        </w:rPr>
        <w:t>Create, launch and host General Meetings and Board Meetings in Zoom</w:t>
      </w:r>
    </w:p>
    <w:p w14:paraId="0000000A" w14:textId="77777777" w:rsidR="00C70444" w:rsidRPr="002B2DE9" w:rsidRDefault="002B2DE9">
      <w:pPr>
        <w:numPr>
          <w:ilvl w:val="1"/>
          <w:numId w:val="3"/>
        </w:numPr>
        <w:ind w:left="0" w:hanging="2"/>
        <w:rPr>
          <w:b/>
          <w:bCs/>
          <w:iCs/>
        </w:rPr>
      </w:pPr>
      <w:r w:rsidRPr="002B2DE9">
        <w:rPr>
          <w:b/>
          <w:bCs/>
          <w:iCs/>
        </w:rPr>
        <w:t>Present technical reminders and solutions at Zoom meetings</w:t>
      </w:r>
    </w:p>
    <w:p w14:paraId="0000000B" w14:textId="77777777" w:rsidR="00C70444" w:rsidRPr="002B2DE9" w:rsidRDefault="002B2DE9">
      <w:pPr>
        <w:numPr>
          <w:ilvl w:val="1"/>
          <w:numId w:val="3"/>
        </w:numPr>
        <w:ind w:left="0" w:hanging="2"/>
        <w:rPr>
          <w:b/>
          <w:bCs/>
          <w:iCs/>
        </w:rPr>
      </w:pPr>
      <w:r w:rsidRPr="002B2DE9">
        <w:rPr>
          <w:b/>
          <w:bCs/>
          <w:iCs/>
        </w:rPr>
        <w:t>Oversee a Zoom Committee to assist with hosting Zoom meetings;</w:t>
      </w:r>
    </w:p>
    <w:p w14:paraId="0000000C" w14:textId="77777777" w:rsidR="00C70444" w:rsidRPr="002B2DE9" w:rsidRDefault="002B2DE9">
      <w:pPr>
        <w:numPr>
          <w:ilvl w:val="1"/>
          <w:numId w:val="3"/>
        </w:numPr>
        <w:ind w:left="0" w:hanging="2"/>
        <w:rPr>
          <w:b/>
          <w:bCs/>
          <w:iCs/>
        </w:rPr>
      </w:pPr>
      <w:r w:rsidRPr="002B2DE9">
        <w:rPr>
          <w:b/>
          <w:bCs/>
          <w:iCs/>
        </w:rPr>
        <w:t>For monthly general meetings, approve prior registrations after checking membership, or find a volunteer to do this;</w:t>
      </w:r>
    </w:p>
    <w:p w14:paraId="0000000D" w14:textId="77777777" w:rsidR="00C70444" w:rsidRPr="002B2DE9" w:rsidRDefault="002B2DE9">
      <w:pPr>
        <w:numPr>
          <w:ilvl w:val="1"/>
          <w:numId w:val="3"/>
        </w:numPr>
        <w:ind w:left="0" w:hanging="2"/>
        <w:rPr>
          <w:b/>
          <w:bCs/>
          <w:iCs/>
        </w:rPr>
      </w:pPr>
      <w:r w:rsidRPr="002B2DE9">
        <w:rPr>
          <w:b/>
          <w:bCs/>
          <w:iCs/>
        </w:rPr>
        <w:t xml:space="preserve">Provide all Zoom meetings date, time, and link to the Newsletter </w:t>
      </w:r>
    </w:p>
    <w:p w14:paraId="0000000E" w14:textId="77777777" w:rsidR="00C70444" w:rsidRPr="002B2DE9" w:rsidRDefault="002B2DE9">
      <w:pPr>
        <w:numPr>
          <w:ilvl w:val="1"/>
          <w:numId w:val="3"/>
        </w:numPr>
        <w:ind w:left="0" w:hanging="2"/>
        <w:rPr>
          <w:b/>
          <w:bCs/>
          <w:iCs/>
        </w:rPr>
      </w:pPr>
      <w:r w:rsidRPr="002B2DE9">
        <w:rPr>
          <w:b/>
          <w:bCs/>
          <w:iCs/>
        </w:rPr>
        <w:t>Assist Program VPs as needed to ensure speakers technical requirements are met on Zoom</w:t>
      </w:r>
    </w:p>
    <w:p w14:paraId="0000000F" w14:textId="77777777" w:rsidR="00C70444" w:rsidRPr="002B2DE9" w:rsidRDefault="002B2DE9">
      <w:pPr>
        <w:numPr>
          <w:ilvl w:val="1"/>
          <w:numId w:val="3"/>
        </w:numPr>
        <w:ind w:left="0" w:hanging="2"/>
        <w:rPr>
          <w:b/>
          <w:bCs/>
          <w:iCs/>
        </w:rPr>
      </w:pPr>
      <w:r w:rsidRPr="002B2DE9">
        <w:rPr>
          <w:b/>
          <w:bCs/>
          <w:iCs/>
        </w:rPr>
        <w:t xml:space="preserve">Present virtual Show and Tell using Instagram desktop at General meetings </w:t>
      </w:r>
    </w:p>
    <w:p w14:paraId="00000010" w14:textId="77777777" w:rsidR="00C70444" w:rsidRPr="002B2DE9" w:rsidRDefault="002B2DE9">
      <w:pPr>
        <w:numPr>
          <w:ilvl w:val="1"/>
          <w:numId w:val="3"/>
        </w:numPr>
        <w:ind w:left="0" w:hanging="2"/>
        <w:rPr>
          <w:b/>
          <w:bCs/>
          <w:iCs/>
        </w:rPr>
      </w:pPr>
      <w:r w:rsidRPr="002B2DE9">
        <w:rPr>
          <w:b/>
          <w:bCs/>
          <w:iCs/>
        </w:rPr>
        <w:t>Present the past block and upcoming block for Block Party, draw winner’s name</w:t>
      </w:r>
    </w:p>
    <w:p w14:paraId="00000011" w14:textId="77777777" w:rsidR="00C70444" w:rsidRDefault="002B2DE9">
      <w:pPr>
        <w:numPr>
          <w:ilvl w:val="0"/>
          <w:numId w:val="3"/>
        </w:numPr>
        <w:ind w:left="0" w:hanging="2"/>
        <w:rPr>
          <w:b/>
        </w:rPr>
      </w:pPr>
      <w:r>
        <w:rPr>
          <w:b/>
        </w:rPr>
        <w:t>Prepare and distribute agenda 5 days prior to BOD meeting;</w:t>
      </w:r>
    </w:p>
    <w:p w14:paraId="00000012" w14:textId="77777777" w:rsidR="00C70444" w:rsidRDefault="002B2DE9">
      <w:pPr>
        <w:numPr>
          <w:ilvl w:val="0"/>
          <w:numId w:val="3"/>
        </w:numPr>
        <w:ind w:left="0" w:hanging="2"/>
        <w:rPr>
          <w:b/>
        </w:rPr>
      </w:pPr>
      <w:r>
        <w:rPr>
          <w:b/>
        </w:rPr>
        <w:t>Prepare agenda for General meetings and approve presentations by non-BOD members;</w:t>
      </w:r>
    </w:p>
    <w:p w14:paraId="00000013" w14:textId="77777777" w:rsidR="00C70444" w:rsidRPr="002B2DE9" w:rsidRDefault="002B2DE9">
      <w:pPr>
        <w:numPr>
          <w:ilvl w:val="0"/>
          <w:numId w:val="3"/>
        </w:numPr>
        <w:ind w:left="0" w:hanging="2"/>
        <w:rPr>
          <w:b/>
          <w:bCs/>
          <w:iCs/>
        </w:rPr>
      </w:pPr>
      <w:r w:rsidRPr="002B2DE9">
        <w:rPr>
          <w:b/>
          <w:bCs/>
          <w:iCs/>
        </w:rPr>
        <w:t xml:space="preserve">Prepare and distribute email reminder (with Link if </w:t>
      </w:r>
      <w:proofErr w:type="gramStart"/>
      <w:r w:rsidRPr="002B2DE9">
        <w:rPr>
          <w:b/>
          <w:bCs/>
          <w:iCs/>
        </w:rPr>
        <w:t>virtual)  for</w:t>
      </w:r>
      <w:proofErr w:type="gramEnd"/>
      <w:r w:rsidRPr="002B2DE9">
        <w:rPr>
          <w:b/>
          <w:bCs/>
          <w:iCs/>
        </w:rPr>
        <w:t xml:space="preserve"> membership 3 days prior to general meetings</w:t>
      </w:r>
    </w:p>
    <w:p w14:paraId="00000014" w14:textId="77777777" w:rsidR="00C70444" w:rsidRDefault="002B2DE9">
      <w:pPr>
        <w:numPr>
          <w:ilvl w:val="0"/>
          <w:numId w:val="3"/>
        </w:numPr>
        <w:ind w:left="0" w:hanging="2"/>
        <w:rPr>
          <w:b/>
        </w:rPr>
      </w:pPr>
      <w:r>
        <w:rPr>
          <w:b/>
        </w:rPr>
        <w:t>Appoint the Chair of each vacant Standing Committee with input of the Board; </w:t>
      </w:r>
    </w:p>
    <w:p w14:paraId="00000015" w14:textId="77777777" w:rsidR="00C70444" w:rsidRDefault="002B2DE9">
      <w:pPr>
        <w:numPr>
          <w:ilvl w:val="0"/>
          <w:numId w:val="3"/>
        </w:numPr>
        <w:ind w:left="0" w:hanging="2"/>
        <w:rPr>
          <w:b/>
        </w:rPr>
      </w:pPr>
      <w:r>
        <w:rPr>
          <w:b/>
        </w:rPr>
        <w:t>Be ex‐officio member of all committees except the Nominating committee; </w:t>
      </w:r>
    </w:p>
    <w:p w14:paraId="00000016" w14:textId="77777777" w:rsidR="00C70444" w:rsidRPr="002B2DE9" w:rsidRDefault="002B2DE9">
      <w:pPr>
        <w:numPr>
          <w:ilvl w:val="1"/>
          <w:numId w:val="3"/>
        </w:numPr>
        <w:ind w:left="0" w:hanging="2"/>
        <w:rPr>
          <w:b/>
          <w:bCs/>
          <w:iCs/>
        </w:rPr>
      </w:pPr>
      <w:r w:rsidRPr="002B2DE9">
        <w:rPr>
          <w:b/>
          <w:bCs/>
          <w:iCs/>
        </w:rPr>
        <w:t>Create and schedule Zoom meetings for committees as needed</w:t>
      </w:r>
    </w:p>
    <w:p w14:paraId="00000017" w14:textId="77777777" w:rsidR="00C70444" w:rsidRDefault="002B2DE9">
      <w:pPr>
        <w:numPr>
          <w:ilvl w:val="0"/>
          <w:numId w:val="3"/>
        </w:numPr>
        <w:ind w:left="0" w:hanging="2"/>
        <w:rPr>
          <w:b/>
        </w:rPr>
      </w:pPr>
      <w:r>
        <w:rPr>
          <w:b/>
        </w:rPr>
        <w:t>Be authorized to co‐sign checks of the Association;</w:t>
      </w:r>
    </w:p>
    <w:p w14:paraId="00000018" w14:textId="77777777" w:rsidR="00C70444" w:rsidRDefault="002B2DE9">
      <w:pPr>
        <w:numPr>
          <w:ilvl w:val="0"/>
          <w:numId w:val="3"/>
        </w:numPr>
        <w:ind w:left="0" w:hanging="2"/>
        <w:rPr>
          <w:b/>
        </w:rPr>
      </w:pPr>
      <w:r>
        <w:rPr>
          <w:b/>
        </w:rPr>
        <w:t>Be authorized to sign contracts in the name of the Association;</w:t>
      </w:r>
    </w:p>
    <w:p w14:paraId="00000019" w14:textId="77777777" w:rsidR="00C70444" w:rsidRDefault="002B2DE9">
      <w:pPr>
        <w:numPr>
          <w:ilvl w:val="0"/>
          <w:numId w:val="3"/>
        </w:numPr>
        <w:ind w:left="0" w:hanging="2"/>
        <w:rPr>
          <w:b/>
        </w:rPr>
      </w:pPr>
      <w:r>
        <w:rPr>
          <w:b/>
        </w:rPr>
        <w:t>Be chairperson of the executive board, prepare agenda, conduct meetings;</w:t>
      </w:r>
    </w:p>
    <w:p w14:paraId="0000001A" w14:textId="77777777" w:rsidR="00C70444" w:rsidRPr="002B2DE9" w:rsidRDefault="002B2DE9">
      <w:pPr>
        <w:numPr>
          <w:ilvl w:val="1"/>
          <w:numId w:val="3"/>
        </w:numPr>
        <w:ind w:left="0" w:hanging="2"/>
        <w:rPr>
          <w:b/>
          <w:bCs/>
          <w:iCs/>
        </w:rPr>
      </w:pPr>
      <w:r w:rsidRPr="002B2DE9">
        <w:rPr>
          <w:b/>
          <w:bCs/>
          <w:iCs/>
        </w:rPr>
        <w:lastRenderedPageBreak/>
        <w:t>Create, launch and host Board Meetings in Zoom</w:t>
      </w:r>
    </w:p>
    <w:p w14:paraId="0000001B" w14:textId="77777777" w:rsidR="00C70444" w:rsidRDefault="002B2DE9">
      <w:pPr>
        <w:numPr>
          <w:ilvl w:val="0"/>
          <w:numId w:val="3"/>
        </w:numPr>
        <w:ind w:left="0" w:hanging="2"/>
        <w:rPr>
          <w:b/>
        </w:rPr>
      </w:pPr>
      <w:r>
        <w:rPr>
          <w:b/>
        </w:rPr>
        <w:t>Write a monthly report for the newsletter;</w:t>
      </w:r>
    </w:p>
    <w:p w14:paraId="0000001C" w14:textId="77777777" w:rsidR="00C70444" w:rsidRDefault="002B2DE9">
      <w:pPr>
        <w:numPr>
          <w:ilvl w:val="0"/>
          <w:numId w:val="3"/>
        </w:numPr>
        <w:ind w:left="0" w:hanging="2"/>
        <w:rPr>
          <w:b/>
        </w:rPr>
      </w:pPr>
      <w:r>
        <w:rPr>
          <w:b/>
        </w:rPr>
        <w:t>Monitor the important activities of the Association by checking with the chairs and officers to see if things are running smoothly;</w:t>
      </w:r>
    </w:p>
    <w:p w14:paraId="0000001D" w14:textId="77777777" w:rsidR="00C70444" w:rsidRDefault="002B2DE9">
      <w:pPr>
        <w:numPr>
          <w:ilvl w:val="0"/>
          <w:numId w:val="3"/>
        </w:numPr>
        <w:ind w:left="0" w:hanging="2"/>
        <w:rPr>
          <w:b/>
        </w:rPr>
      </w:pPr>
      <w:r>
        <w:rPr>
          <w:b/>
        </w:rPr>
        <w:t xml:space="preserve">Handle personnel issues – disagreements among board members, problems with guild members,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; </w:t>
      </w:r>
    </w:p>
    <w:p w14:paraId="0000001E" w14:textId="77777777" w:rsidR="00C70444" w:rsidRDefault="002B2DE9">
      <w:pPr>
        <w:numPr>
          <w:ilvl w:val="0"/>
          <w:numId w:val="3"/>
        </w:numPr>
        <w:ind w:left="0" w:hanging="2"/>
        <w:rPr>
          <w:b/>
        </w:rPr>
      </w:pPr>
      <w:r>
        <w:rPr>
          <w:b/>
        </w:rPr>
        <w:t xml:space="preserve">Liaise with community organizations to promote and create events </w:t>
      </w:r>
    </w:p>
    <w:p w14:paraId="0000001F" w14:textId="77777777" w:rsidR="00C70444" w:rsidRDefault="002B2DE9">
      <w:pPr>
        <w:numPr>
          <w:ilvl w:val="0"/>
          <w:numId w:val="3"/>
        </w:numPr>
        <w:ind w:left="0" w:hanging="2"/>
        <w:rPr>
          <w:b/>
        </w:rPr>
      </w:pPr>
      <w:r>
        <w:rPr>
          <w:b/>
        </w:rPr>
        <w:t>Be custodian of backup Historian hard drive;</w:t>
      </w:r>
    </w:p>
    <w:p w14:paraId="00000020" w14:textId="77777777" w:rsidR="00C70444" w:rsidRDefault="002B2DE9">
      <w:pPr>
        <w:numPr>
          <w:ilvl w:val="0"/>
          <w:numId w:val="3"/>
        </w:numPr>
        <w:ind w:left="0" w:hanging="2"/>
        <w:rPr>
          <w:b/>
        </w:rPr>
      </w:pPr>
      <w:r>
        <w:rPr>
          <w:b/>
        </w:rPr>
        <w:t>Be custodian of key for storage locker;</w:t>
      </w:r>
    </w:p>
    <w:p w14:paraId="00000021" w14:textId="77777777" w:rsidR="00C70444" w:rsidRDefault="002B2DE9">
      <w:pPr>
        <w:numPr>
          <w:ilvl w:val="0"/>
          <w:numId w:val="3"/>
        </w:numPr>
        <w:ind w:left="0" w:hanging="2"/>
        <w:rPr>
          <w:b/>
        </w:rPr>
      </w:pPr>
      <w:r>
        <w:rPr>
          <w:b/>
        </w:rPr>
        <w:t xml:space="preserve">Receive and respond regularly to </w:t>
      </w:r>
      <w:hyperlink r:id="rId6">
        <w:r>
          <w:rPr>
            <w:b/>
            <w:color w:val="0563C1"/>
            <w:u w:val="single"/>
          </w:rPr>
          <w:t>President@scvqa.org</w:t>
        </w:r>
      </w:hyperlink>
      <w:r>
        <w:rPr>
          <w:b/>
        </w:rPr>
        <w:t xml:space="preserve"> email (</w:t>
      </w:r>
      <w:proofErr w:type="spellStart"/>
      <w:r>
        <w:rPr>
          <w:b/>
        </w:rPr>
        <w:t>passworde</w:t>
      </w:r>
      <w:proofErr w:type="spellEnd"/>
      <w:r>
        <w:rPr>
          <w:b/>
        </w:rPr>
        <w:t xml:space="preserve"> available from Webmaster and on separate President instruction sheet).</w:t>
      </w:r>
    </w:p>
    <w:p w14:paraId="00000022" w14:textId="77777777" w:rsidR="00C70444" w:rsidRDefault="002B2DE9">
      <w:pPr>
        <w:numPr>
          <w:ilvl w:val="0"/>
          <w:numId w:val="3"/>
        </w:numPr>
        <w:ind w:left="0" w:hanging="2"/>
        <w:rPr>
          <w:b/>
        </w:rPr>
      </w:pPr>
      <w:r>
        <w:rPr>
          <w:b/>
        </w:rPr>
        <w:t>Ensure the following records are properly retained:</w:t>
      </w:r>
    </w:p>
    <w:p w14:paraId="00000023" w14:textId="77777777" w:rsidR="00C70444" w:rsidRDefault="002B2DE9">
      <w:pPr>
        <w:numPr>
          <w:ilvl w:val="1"/>
          <w:numId w:val="3"/>
        </w:numPr>
        <w:ind w:left="0" w:hanging="2"/>
        <w:rPr>
          <w:b/>
        </w:rPr>
      </w:pPr>
      <w:r>
        <w:rPr>
          <w:b/>
        </w:rPr>
        <w:t>Retain permanently (either in hard or soft copies)-</w:t>
      </w:r>
    </w:p>
    <w:p w14:paraId="00000024" w14:textId="77777777" w:rsidR="00C70444" w:rsidRDefault="002B2DE9">
      <w:pPr>
        <w:numPr>
          <w:ilvl w:val="0"/>
          <w:numId w:val="1"/>
        </w:numPr>
        <w:spacing w:after="0"/>
        <w:ind w:left="0" w:hanging="2"/>
        <w:rPr>
          <w:b/>
        </w:rPr>
      </w:pPr>
      <w:r>
        <w:rPr>
          <w:b/>
        </w:rPr>
        <w:t>Articles of incorporation</w:t>
      </w:r>
    </w:p>
    <w:p w14:paraId="00000025" w14:textId="77777777" w:rsidR="00C70444" w:rsidRDefault="002B2DE9">
      <w:pPr>
        <w:numPr>
          <w:ilvl w:val="0"/>
          <w:numId w:val="1"/>
        </w:numPr>
        <w:spacing w:after="0"/>
        <w:ind w:left="0" w:hanging="2"/>
        <w:rPr>
          <w:b/>
        </w:rPr>
      </w:pPr>
      <w:r>
        <w:rPr>
          <w:b/>
        </w:rPr>
        <w:t>Bylaws, standing rules</w:t>
      </w:r>
    </w:p>
    <w:p w14:paraId="00000026" w14:textId="77777777" w:rsidR="00C70444" w:rsidRDefault="002B2DE9">
      <w:pPr>
        <w:numPr>
          <w:ilvl w:val="0"/>
          <w:numId w:val="1"/>
        </w:numPr>
        <w:spacing w:after="0"/>
        <w:ind w:left="0" w:hanging="2"/>
        <w:rPr>
          <w:b/>
        </w:rPr>
      </w:pPr>
      <w:r>
        <w:rPr>
          <w:b/>
        </w:rPr>
        <w:t>Other incorporation documents</w:t>
      </w:r>
    </w:p>
    <w:p w14:paraId="00000027" w14:textId="77777777" w:rsidR="00C70444" w:rsidRDefault="002B2DE9">
      <w:pPr>
        <w:numPr>
          <w:ilvl w:val="0"/>
          <w:numId w:val="1"/>
        </w:numPr>
        <w:spacing w:after="0"/>
        <w:ind w:left="0" w:hanging="2"/>
        <w:rPr>
          <w:b/>
        </w:rPr>
      </w:pPr>
      <w:r>
        <w:rPr>
          <w:b/>
        </w:rPr>
        <w:t>Form 1023 or 1024</w:t>
      </w:r>
    </w:p>
    <w:p w14:paraId="00000028" w14:textId="77777777" w:rsidR="00C70444" w:rsidRDefault="002B2DE9">
      <w:pPr>
        <w:numPr>
          <w:ilvl w:val="0"/>
          <w:numId w:val="1"/>
        </w:numPr>
        <w:spacing w:after="0"/>
        <w:ind w:left="0" w:hanging="2"/>
        <w:rPr>
          <w:b/>
        </w:rPr>
      </w:pPr>
      <w:r>
        <w:rPr>
          <w:b/>
        </w:rPr>
        <w:t>Contracts or leases still in effect</w:t>
      </w:r>
    </w:p>
    <w:p w14:paraId="00000029" w14:textId="77777777" w:rsidR="00C70444" w:rsidRDefault="002B2DE9">
      <w:pPr>
        <w:spacing w:after="0"/>
        <w:ind w:left="0" w:hanging="2"/>
        <w:rPr>
          <w:b/>
        </w:rPr>
      </w:pPr>
      <w:r>
        <w:rPr>
          <w:b/>
        </w:rPr>
        <w:t>Retain for 10 years-</w:t>
      </w:r>
    </w:p>
    <w:p w14:paraId="0000002A" w14:textId="77777777" w:rsidR="00C70444" w:rsidRDefault="002B2DE9">
      <w:pPr>
        <w:spacing w:after="0"/>
        <w:ind w:left="0" w:hanging="2"/>
        <w:rPr>
          <w:b/>
        </w:rPr>
      </w:pPr>
      <w:r>
        <w:rPr>
          <w:b/>
        </w:rPr>
        <w:t>Contracts or leases (expired) from the date of expiration</w:t>
      </w:r>
    </w:p>
    <w:p w14:paraId="0000002B" w14:textId="77777777" w:rsidR="00C70444" w:rsidRDefault="002B2DE9">
      <w:pPr>
        <w:numPr>
          <w:ilvl w:val="0"/>
          <w:numId w:val="2"/>
        </w:numPr>
        <w:spacing w:after="0"/>
        <w:ind w:left="0" w:hanging="2"/>
        <w:rPr>
          <w:b/>
        </w:rPr>
      </w:pPr>
      <w:r>
        <w:rPr>
          <w:b/>
        </w:rPr>
        <w:t>Correspondence – retain for 4 years</w:t>
      </w:r>
    </w:p>
    <w:p w14:paraId="0000002C" w14:textId="77777777" w:rsidR="00C70444" w:rsidRDefault="00C70444">
      <w:pPr>
        <w:spacing w:after="0"/>
        <w:ind w:left="0" w:hanging="2"/>
        <w:rPr>
          <w:color w:val="00B050"/>
        </w:rPr>
      </w:pPr>
    </w:p>
    <w:sectPr w:rsidR="00C704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68AE"/>
    <w:multiLevelType w:val="multilevel"/>
    <w:tmpl w:val="52E4676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E601B60"/>
    <w:multiLevelType w:val="multilevel"/>
    <w:tmpl w:val="EEBEAF7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73F547C"/>
    <w:multiLevelType w:val="multilevel"/>
    <w:tmpl w:val="CF2A1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44"/>
    <w:rsid w:val="002B2DE9"/>
    <w:rsid w:val="006E0892"/>
    <w:rsid w:val="00C7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D738"/>
  <w15:docId w15:val="{AAAA0CA1-6A98-406D-9065-D1898496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sident@scvq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y90yk0COl0a0Zr0fuP+2vYRjAA==">AMUW2mXBkbRCBQPfjjMYr8HtiC/wuXn3opZIDV6NnXYMbBJLc+hHmrtfpHIuu7FfQv84w1bjRPMR+bZ8wxHzJBMYPb4Jx9ETy1EB4pJtQmvC6zLLdXEwj9Y=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Eastham</dc:creator>
  <cp:lastModifiedBy>Microsoft Office User</cp:lastModifiedBy>
  <cp:revision>3</cp:revision>
  <dcterms:created xsi:type="dcterms:W3CDTF">2021-02-27T21:55:00Z</dcterms:created>
  <dcterms:modified xsi:type="dcterms:W3CDTF">2022-02-07T04:27:00Z</dcterms:modified>
</cp:coreProperties>
</file>